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1E0" w:firstRow="1" w:lastRow="1" w:firstColumn="1" w:lastColumn="1" w:noHBand="0" w:noVBand="0"/>
      </w:tblPr>
      <w:tblGrid>
        <w:gridCol w:w="4678"/>
        <w:gridCol w:w="5103"/>
      </w:tblGrid>
      <w:tr w:rsidR="003923E0" w:rsidRPr="003B3BD9" w:rsidTr="00FC23CB">
        <w:trPr>
          <w:trHeight w:val="1438"/>
        </w:trPr>
        <w:tc>
          <w:tcPr>
            <w:tcW w:w="4678" w:type="dxa"/>
          </w:tcPr>
          <w:p w:rsidR="003923E0" w:rsidRPr="003B3BD9" w:rsidRDefault="003923E0" w:rsidP="00FC23CB">
            <w:pPr>
              <w:jc w:val="center"/>
              <w:rPr>
                <w:sz w:val="26"/>
                <w:szCs w:val="26"/>
              </w:rPr>
            </w:pPr>
            <w:r w:rsidRPr="003B3BD9">
              <w:rPr>
                <w:sz w:val="26"/>
                <w:szCs w:val="26"/>
              </w:rPr>
              <w:t xml:space="preserve">UBND </w:t>
            </w:r>
            <w:r>
              <w:rPr>
                <w:sz w:val="26"/>
                <w:szCs w:val="26"/>
              </w:rPr>
              <w:t>HUYỆN KRÔNG ANA</w:t>
            </w:r>
          </w:p>
          <w:p w:rsidR="003923E0" w:rsidRPr="003B3BD9" w:rsidRDefault="003923E0" w:rsidP="00FC23CB">
            <w:pPr>
              <w:jc w:val="center"/>
              <w:rPr>
                <w:b/>
                <w:sz w:val="26"/>
                <w:szCs w:val="26"/>
              </w:rPr>
            </w:pPr>
            <w:r w:rsidRPr="003B3BD9">
              <w:rPr>
                <w:b/>
                <w:sz w:val="26"/>
                <w:szCs w:val="26"/>
              </w:rPr>
              <w:t>BAN TỔ CHỨC CUỘC THI</w:t>
            </w:r>
          </w:p>
          <w:p w:rsidR="003923E0" w:rsidRPr="007825D9" w:rsidRDefault="003923E0" w:rsidP="00FC23CB">
            <w:pPr>
              <w:ind w:right="-152"/>
              <w:rPr>
                <w:spacing w:val="-20"/>
                <w:sz w:val="26"/>
                <w:szCs w:val="26"/>
              </w:rPr>
            </w:pPr>
            <w:r w:rsidRPr="007825D9">
              <w:rPr>
                <w:b/>
                <w:spacing w:val="-20"/>
                <w:sz w:val="26"/>
                <w:szCs w:val="26"/>
              </w:rPr>
              <w:t>“TÌM HIỂU BỘ LUẬT HÌNH SỰ NĂM 2015”</w:t>
            </w:r>
          </w:p>
          <w:p w:rsidR="003923E0" w:rsidRPr="003B3BD9" w:rsidRDefault="003923E0" w:rsidP="00847B8B">
            <w:pPr>
              <w:jc w:val="center"/>
              <w:rPr>
                <w:sz w:val="28"/>
                <w:szCs w:val="28"/>
              </w:rPr>
            </w:pPr>
            <w:r>
              <w:rPr>
                <w:noProof/>
                <w:lang w:val="vi-VN" w:eastAsia="vi-VN"/>
              </w:rPr>
              <mc:AlternateContent>
                <mc:Choice Requires="wps">
                  <w:drawing>
                    <wp:anchor distT="0" distB="0" distL="114300" distR="114300" simplePos="0" relativeHeight="251659264" behindDoc="0" locked="0" layoutInCell="1" allowOverlap="1" wp14:anchorId="01B64929" wp14:editId="49216982">
                      <wp:simplePos x="0" y="0"/>
                      <wp:positionH relativeFrom="margin">
                        <wp:posOffset>966470</wp:posOffset>
                      </wp:positionH>
                      <wp:positionV relativeFrom="paragraph">
                        <wp:posOffset>24765</wp:posOffset>
                      </wp:positionV>
                      <wp:extent cx="1123950" cy="1"/>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6.1pt;margin-top:1.95pt;width:88.5pt;height: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">
                      <w10:wrap anchorx="margin"/>
                    </v:shape>
                  </w:pict>
                </mc:Fallback>
              </mc:AlternateContent>
            </w:r>
          </w:p>
        </w:tc>
        <w:tc>
          <w:tcPr>
            <w:tcW w:w="5103" w:type="dxa"/>
          </w:tcPr>
          <w:p w:rsidR="003923E0" w:rsidRPr="007825D9" w:rsidRDefault="003923E0" w:rsidP="00847B8B">
            <w:pPr>
              <w:ind w:hanging="108"/>
              <w:rPr>
                <w:b/>
                <w:spacing w:val="-20"/>
                <w:sz w:val="26"/>
                <w:szCs w:val="26"/>
              </w:rPr>
            </w:pPr>
            <w:r w:rsidRPr="007825D9">
              <w:rPr>
                <w:b/>
                <w:spacing w:val="-20"/>
                <w:sz w:val="26"/>
                <w:szCs w:val="26"/>
              </w:rPr>
              <w:t xml:space="preserve"> </w:t>
            </w:r>
            <w:r w:rsidR="00FC23CB">
              <w:rPr>
                <w:b/>
                <w:spacing w:val="-20"/>
                <w:sz w:val="26"/>
                <w:szCs w:val="26"/>
              </w:rPr>
              <w:t xml:space="preserve">    </w:t>
            </w:r>
            <w:r w:rsidRPr="007825D9">
              <w:rPr>
                <w:b/>
                <w:spacing w:val="-20"/>
                <w:sz w:val="26"/>
                <w:szCs w:val="26"/>
              </w:rPr>
              <w:t>CỘNG HÒA XÃ HỘI CHỦ NGHĨA VIỆT NAM</w:t>
            </w:r>
          </w:p>
          <w:p w:rsidR="003923E0" w:rsidRPr="007825D9" w:rsidRDefault="007825D9" w:rsidP="007825D9">
            <w:pPr>
              <w:ind w:hanging="108"/>
              <w:rPr>
                <w:b/>
                <w:spacing w:val="-20"/>
                <w:sz w:val="28"/>
                <w:szCs w:val="28"/>
              </w:rPr>
            </w:pPr>
            <w:r>
              <w:rPr>
                <w:b/>
                <w:spacing w:val="-20"/>
                <w:sz w:val="28"/>
                <w:szCs w:val="28"/>
              </w:rPr>
              <w:t xml:space="preserve">                       </w:t>
            </w:r>
            <w:r w:rsidR="003923E0" w:rsidRPr="007825D9">
              <w:rPr>
                <w:b/>
                <w:spacing w:val="-20"/>
                <w:sz w:val="28"/>
                <w:szCs w:val="28"/>
              </w:rPr>
              <w:t>Độc lập - Tự do - Hạnh phúc</w:t>
            </w:r>
          </w:p>
          <w:p w:rsidR="003923E0" w:rsidRPr="007825D9" w:rsidRDefault="003923E0" w:rsidP="00847B8B">
            <w:pPr>
              <w:rPr>
                <w:i/>
                <w:spacing w:val="-20"/>
                <w:sz w:val="28"/>
                <w:szCs w:val="28"/>
              </w:rPr>
            </w:pPr>
            <w:r w:rsidRPr="007825D9">
              <w:rPr>
                <w:noProof/>
                <w:spacing w:val="-20"/>
                <w:lang w:val="vi-VN" w:eastAsia="vi-VN"/>
              </w:rPr>
              <mc:AlternateContent>
                <mc:Choice Requires="wps">
                  <w:drawing>
                    <wp:anchor distT="0" distB="0" distL="114300" distR="114300" simplePos="0" relativeHeight="251660288" behindDoc="0" locked="0" layoutInCell="1" allowOverlap="1" wp14:anchorId="21D9823D" wp14:editId="306618C1">
                      <wp:simplePos x="0" y="0"/>
                      <wp:positionH relativeFrom="margin">
                        <wp:posOffset>748030</wp:posOffset>
                      </wp:positionH>
                      <wp:positionV relativeFrom="paragraph">
                        <wp:posOffset>19050</wp:posOffset>
                      </wp:positionV>
                      <wp:extent cx="1714500" cy="9526"/>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9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8.9pt;margin-top:1.5pt;width:135pt;height:.7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">
                      <w10:wrap anchorx="margin"/>
                    </v:shape>
                  </w:pict>
                </mc:Fallback>
              </mc:AlternateContent>
            </w:r>
            <w:r w:rsidRPr="007825D9">
              <w:rPr>
                <w:i/>
                <w:spacing w:val="-20"/>
                <w:sz w:val="28"/>
                <w:szCs w:val="28"/>
              </w:rPr>
              <w:t xml:space="preserve"> </w:t>
            </w:r>
          </w:p>
        </w:tc>
      </w:tr>
    </w:tbl>
    <w:p w:rsidR="003923E0" w:rsidRPr="003632D6" w:rsidRDefault="003923E0" w:rsidP="003923E0">
      <w:pPr>
        <w:spacing w:before="120" w:after="120" w:line="340" w:lineRule="exact"/>
        <w:jc w:val="center"/>
        <w:rPr>
          <w:b/>
          <w:sz w:val="30"/>
          <w:szCs w:val="32"/>
        </w:rPr>
      </w:pPr>
      <w:r w:rsidRPr="003632D6">
        <w:rPr>
          <w:b/>
          <w:sz w:val="30"/>
          <w:szCs w:val="32"/>
        </w:rPr>
        <w:t xml:space="preserve">CÂU HỎI </w:t>
      </w:r>
    </w:p>
    <w:p w:rsidR="003923E0" w:rsidRDefault="003923E0" w:rsidP="003923E0">
      <w:pPr>
        <w:jc w:val="center"/>
        <w:rPr>
          <w:b/>
          <w:sz w:val="28"/>
          <w:szCs w:val="32"/>
        </w:rPr>
      </w:pPr>
      <w:r w:rsidRPr="003B3BD9">
        <w:rPr>
          <w:b/>
          <w:sz w:val="28"/>
          <w:szCs w:val="32"/>
        </w:rPr>
        <w:t xml:space="preserve">Cuộc thi “Tìm hiểu </w:t>
      </w:r>
      <w:r>
        <w:rPr>
          <w:b/>
          <w:sz w:val="28"/>
          <w:szCs w:val="32"/>
        </w:rPr>
        <w:t>Bộ luật Hình sự năm 2015</w:t>
      </w:r>
      <w:r w:rsidRPr="003B3BD9">
        <w:rPr>
          <w:b/>
          <w:sz w:val="28"/>
          <w:szCs w:val="32"/>
        </w:rPr>
        <w:t>”</w:t>
      </w:r>
    </w:p>
    <w:p w:rsidR="003923E0" w:rsidRDefault="003923E0" w:rsidP="003923E0">
      <w:pPr>
        <w:jc w:val="center"/>
        <w:rPr>
          <w:i/>
          <w:sz w:val="28"/>
          <w:szCs w:val="32"/>
        </w:rPr>
      </w:pPr>
      <w:r w:rsidRPr="002870EE">
        <w:rPr>
          <w:i/>
          <w:sz w:val="28"/>
          <w:szCs w:val="32"/>
        </w:rPr>
        <w:t>(</w:t>
      </w:r>
      <w:r>
        <w:rPr>
          <w:i/>
          <w:sz w:val="28"/>
          <w:szCs w:val="32"/>
        </w:rPr>
        <w:t xml:space="preserve">Được </w:t>
      </w:r>
      <w:r w:rsidR="001D6324">
        <w:rPr>
          <w:i/>
          <w:sz w:val="28"/>
          <w:szCs w:val="32"/>
        </w:rPr>
        <w:t xml:space="preserve">ban hành kèm theo Thể lệ số 87/TL-BTC ngày </w:t>
      </w:r>
      <w:bookmarkStart w:id="0" w:name="_GoBack"/>
      <w:bookmarkEnd w:id="0"/>
      <w:r w:rsidR="001D6324">
        <w:rPr>
          <w:i/>
          <w:sz w:val="28"/>
          <w:szCs w:val="32"/>
        </w:rPr>
        <w:t>29/5</w:t>
      </w:r>
      <w:r>
        <w:rPr>
          <w:i/>
          <w:sz w:val="28"/>
          <w:szCs w:val="32"/>
        </w:rPr>
        <w:t xml:space="preserve">/2019 </w:t>
      </w:r>
    </w:p>
    <w:p w:rsidR="003923E0" w:rsidRPr="002870EE" w:rsidRDefault="003923E0" w:rsidP="003923E0">
      <w:pPr>
        <w:jc w:val="center"/>
        <w:rPr>
          <w:i/>
          <w:sz w:val="32"/>
          <w:szCs w:val="32"/>
        </w:rPr>
      </w:pPr>
      <w:r>
        <w:rPr>
          <w:i/>
          <w:sz w:val="28"/>
          <w:szCs w:val="32"/>
        </w:rPr>
        <w:t>của Ban Tổ chức Cuộc thi huyện Krông Ana)</w:t>
      </w:r>
    </w:p>
    <w:p w:rsidR="003923E0" w:rsidRPr="003B3BD9" w:rsidRDefault="003923E0" w:rsidP="003923E0">
      <w:pPr>
        <w:spacing w:before="120" w:after="120" w:line="340" w:lineRule="exact"/>
        <w:ind w:firstLine="545"/>
        <w:jc w:val="center"/>
        <w:rPr>
          <w:i/>
          <w:sz w:val="28"/>
          <w:szCs w:val="28"/>
        </w:rPr>
      </w:pPr>
      <w:r>
        <w:rPr>
          <w:i/>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2263140</wp:posOffset>
                </wp:positionH>
                <wp:positionV relativeFrom="paragraph">
                  <wp:posOffset>12065</wp:posOffset>
                </wp:positionV>
                <wp:extent cx="866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866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8.2pt,.95pt" to="246.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" strokecolor="#4579b8 [3044]"/>
            </w:pict>
          </mc:Fallback>
        </mc:AlternateContent>
      </w:r>
    </w:p>
    <w:p w:rsidR="003923E0" w:rsidRDefault="003923E0" w:rsidP="003632D6">
      <w:pPr>
        <w:ind w:firstLine="567"/>
        <w:jc w:val="both"/>
        <w:rPr>
          <w:sz w:val="28"/>
          <w:szCs w:val="28"/>
        </w:rPr>
      </w:pPr>
      <w:r w:rsidRPr="00C74215">
        <w:rPr>
          <w:b/>
          <w:sz w:val="28"/>
          <w:szCs w:val="28"/>
        </w:rPr>
        <w:t xml:space="preserve">Câu 1: </w:t>
      </w:r>
      <w:r w:rsidRPr="00C74215">
        <w:rPr>
          <w:sz w:val="28"/>
          <w:szCs w:val="28"/>
        </w:rPr>
        <w:t xml:space="preserve">Bộ luật Hình sự số 100/2015/QH13 đã được sửa đổi, bổ sung một số điều theo Luật số 12/2017/QH14 (sau đây gọi tắt là Bộ luật Hình sự năm 2015) có hiệu lực thi hành từ ngày, tháng, năm nào? được chia thành mấy phần, mấy chương và mấy điều? </w:t>
      </w:r>
    </w:p>
    <w:p w:rsidR="003923E0" w:rsidRDefault="003923E0" w:rsidP="003632D6">
      <w:pPr>
        <w:ind w:firstLine="567"/>
        <w:jc w:val="both"/>
        <w:rPr>
          <w:sz w:val="28"/>
          <w:szCs w:val="28"/>
        </w:rPr>
      </w:pPr>
      <w:r w:rsidRPr="00C74215">
        <w:rPr>
          <w:sz w:val="28"/>
          <w:szCs w:val="28"/>
        </w:rPr>
        <w:t>Hãy nêu các nguyên tắc xử lý được quy định trong Bộ luật Hình sự năm 2015?</w:t>
      </w:r>
    </w:p>
    <w:p w:rsidR="003923E0" w:rsidRPr="00C74215" w:rsidRDefault="003923E0" w:rsidP="003632D6">
      <w:pPr>
        <w:ind w:firstLine="567"/>
        <w:jc w:val="both"/>
      </w:pPr>
    </w:p>
    <w:p w:rsidR="003923E0" w:rsidRPr="00C74215" w:rsidRDefault="003923E0" w:rsidP="003632D6">
      <w:pPr>
        <w:ind w:firstLine="567"/>
        <w:jc w:val="both"/>
        <w:rPr>
          <w:sz w:val="28"/>
          <w:szCs w:val="28"/>
          <w:lang w:val="vi-VN"/>
        </w:rPr>
      </w:pPr>
      <w:r w:rsidRPr="00C74215">
        <w:rPr>
          <w:b/>
          <w:sz w:val="28"/>
          <w:szCs w:val="28"/>
        </w:rPr>
        <w:t>Câu 2:</w:t>
      </w:r>
      <w:r w:rsidRPr="00C74215">
        <w:rPr>
          <w:sz w:val="28"/>
          <w:szCs w:val="28"/>
        </w:rPr>
        <w:t xml:space="preserve"> Theo Bộ luật Hình sự năm 2015, tội phạm là gì</w:t>
      </w:r>
      <w:r>
        <w:rPr>
          <w:sz w:val="28"/>
          <w:szCs w:val="28"/>
        </w:rPr>
        <w:t xml:space="preserve"> và</w:t>
      </w:r>
      <w:r w:rsidRPr="00C74215">
        <w:rPr>
          <w:sz w:val="28"/>
          <w:szCs w:val="28"/>
        </w:rPr>
        <w:t xml:space="preserve"> có bao nhiêu loại tội phạm? </w:t>
      </w:r>
      <w:r w:rsidRPr="00C74215">
        <w:rPr>
          <w:sz w:val="28"/>
          <w:szCs w:val="28"/>
          <w:lang w:val="vi-VN"/>
        </w:rPr>
        <w:t xml:space="preserve">Hãy </w:t>
      </w:r>
      <w:r w:rsidRPr="00C74215">
        <w:rPr>
          <w:sz w:val="28"/>
          <w:szCs w:val="28"/>
        </w:rPr>
        <w:t>cho biết</w:t>
      </w:r>
      <w:r>
        <w:rPr>
          <w:sz w:val="28"/>
          <w:szCs w:val="28"/>
        </w:rPr>
        <w:t xml:space="preserve">, </w:t>
      </w:r>
      <w:r w:rsidRPr="00C74215">
        <w:rPr>
          <w:sz w:val="28"/>
          <w:szCs w:val="28"/>
        </w:rPr>
        <w:t>so với</w:t>
      </w:r>
      <w:r w:rsidRPr="00C74215">
        <w:rPr>
          <w:sz w:val="28"/>
          <w:szCs w:val="28"/>
          <w:lang w:val="vi-VN"/>
        </w:rPr>
        <w:t xml:space="preserve"> Bộ luật Hình sự năm </w:t>
      </w:r>
      <w:r w:rsidRPr="00C74215">
        <w:rPr>
          <w:sz w:val="28"/>
          <w:szCs w:val="28"/>
        </w:rPr>
        <w:t>1999</w:t>
      </w:r>
      <w:r>
        <w:rPr>
          <w:sz w:val="28"/>
          <w:szCs w:val="28"/>
        </w:rPr>
        <w:t>,</w:t>
      </w:r>
      <w:r w:rsidRPr="00C74215">
        <w:rPr>
          <w:sz w:val="28"/>
          <w:szCs w:val="28"/>
          <w:lang w:val="vi-VN"/>
        </w:rPr>
        <w:t xml:space="preserve"> </w:t>
      </w:r>
      <w:r w:rsidRPr="00C74215">
        <w:rPr>
          <w:sz w:val="28"/>
          <w:szCs w:val="28"/>
        </w:rPr>
        <w:t>Bộ luật Hình sự năm 2015 đã</w:t>
      </w:r>
      <w:r w:rsidRPr="00C74215">
        <w:rPr>
          <w:sz w:val="28"/>
          <w:szCs w:val="28"/>
          <w:lang w:val="vi-VN"/>
        </w:rPr>
        <w:t xml:space="preserve"> bổ sung</w:t>
      </w:r>
      <w:r w:rsidRPr="00C74215">
        <w:rPr>
          <w:sz w:val="28"/>
          <w:szCs w:val="28"/>
        </w:rPr>
        <w:t xml:space="preserve"> mới và bãi bỏ</w:t>
      </w:r>
      <w:r w:rsidRPr="00C74215">
        <w:rPr>
          <w:sz w:val="28"/>
          <w:szCs w:val="28"/>
          <w:lang w:val="vi-VN"/>
        </w:rPr>
        <w:t xml:space="preserve"> </w:t>
      </w:r>
      <w:r w:rsidRPr="00C74215">
        <w:rPr>
          <w:sz w:val="28"/>
          <w:szCs w:val="28"/>
        </w:rPr>
        <w:t>những tội danh nào</w:t>
      </w:r>
      <w:r w:rsidRPr="00C74215">
        <w:rPr>
          <w:sz w:val="28"/>
          <w:szCs w:val="28"/>
          <w:lang w:val="vi-VN"/>
        </w:rPr>
        <w:t>?</w:t>
      </w:r>
    </w:p>
    <w:p w:rsidR="003923E0" w:rsidRPr="00C74215" w:rsidRDefault="003923E0" w:rsidP="003632D6">
      <w:pPr>
        <w:ind w:firstLine="567"/>
        <w:jc w:val="both"/>
        <w:rPr>
          <w:sz w:val="28"/>
          <w:szCs w:val="28"/>
          <w:lang w:val="vi-VN"/>
        </w:rPr>
      </w:pPr>
    </w:p>
    <w:p w:rsidR="003923E0" w:rsidRPr="00C74215" w:rsidRDefault="003923E0" w:rsidP="003632D6">
      <w:pPr>
        <w:ind w:firstLine="567"/>
        <w:jc w:val="both"/>
        <w:rPr>
          <w:sz w:val="28"/>
          <w:szCs w:val="28"/>
          <w:lang w:val="vi-VN"/>
        </w:rPr>
      </w:pPr>
      <w:r w:rsidRPr="003923E0">
        <w:rPr>
          <w:b/>
          <w:sz w:val="28"/>
          <w:szCs w:val="28"/>
          <w:lang w:val="vi-VN"/>
        </w:rPr>
        <w:t xml:space="preserve">Câu 3: </w:t>
      </w:r>
      <w:r w:rsidRPr="003923E0">
        <w:rPr>
          <w:sz w:val="28"/>
          <w:szCs w:val="28"/>
          <w:lang w:val="vi-VN"/>
        </w:rPr>
        <w:t xml:space="preserve">Trình bày khái niệm hình phạt, các loại hình phạt được áp dụng đối với người phạm tội và quy định về hình phạt tiền đối với người phạm tội theo Bộ luật Hình sự năm 2015? </w:t>
      </w:r>
      <w:r w:rsidRPr="00C74215">
        <w:rPr>
          <w:sz w:val="28"/>
          <w:szCs w:val="28"/>
          <w:lang w:val="vi-VN"/>
        </w:rPr>
        <w:t xml:space="preserve"> </w:t>
      </w:r>
    </w:p>
    <w:p w:rsidR="003923E0" w:rsidRPr="00C74215" w:rsidRDefault="003923E0" w:rsidP="003632D6">
      <w:pPr>
        <w:ind w:firstLine="567"/>
        <w:jc w:val="both"/>
        <w:rPr>
          <w:sz w:val="28"/>
          <w:szCs w:val="28"/>
          <w:lang w:val="vi-VN"/>
        </w:rPr>
      </w:pPr>
    </w:p>
    <w:p w:rsidR="003923E0" w:rsidRPr="00C74215" w:rsidRDefault="003923E0" w:rsidP="003632D6">
      <w:pPr>
        <w:ind w:firstLine="567"/>
        <w:jc w:val="both"/>
        <w:rPr>
          <w:sz w:val="28"/>
          <w:szCs w:val="28"/>
          <w:lang w:val="vi-VN"/>
        </w:rPr>
      </w:pPr>
      <w:r w:rsidRPr="003923E0">
        <w:rPr>
          <w:b/>
          <w:sz w:val="28"/>
          <w:szCs w:val="28"/>
          <w:lang w:val="vi-VN"/>
        </w:rPr>
        <w:t xml:space="preserve">Câu 4: </w:t>
      </w:r>
      <w:r w:rsidRPr="003923E0">
        <w:rPr>
          <w:sz w:val="28"/>
          <w:szCs w:val="28"/>
          <w:lang w:val="vi-VN"/>
        </w:rPr>
        <w:t>Hãy nêu các</w:t>
      </w:r>
      <w:r w:rsidRPr="00C74215">
        <w:rPr>
          <w:sz w:val="28"/>
          <w:szCs w:val="28"/>
          <w:lang w:val="vi-VN"/>
        </w:rPr>
        <w:t xml:space="preserve"> căn cứ quyết định hình phạt đối với người phạm tội</w:t>
      </w:r>
      <w:r w:rsidRPr="003923E0">
        <w:rPr>
          <w:sz w:val="28"/>
          <w:szCs w:val="28"/>
          <w:lang w:val="vi-VN"/>
        </w:rPr>
        <w:t>; các</w:t>
      </w:r>
      <w:r w:rsidRPr="00C74215">
        <w:rPr>
          <w:sz w:val="28"/>
          <w:szCs w:val="28"/>
          <w:lang w:val="vi-VN"/>
        </w:rPr>
        <w:t xml:space="preserve"> tình tiết giảm nhẹ, tăng nặng trách nhiệm hình sự</w:t>
      </w:r>
      <w:r w:rsidRPr="003923E0">
        <w:rPr>
          <w:sz w:val="28"/>
          <w:szCs w:val="28"/>
          <w:lang w:val="vi-VN"/>
        </w:rPr>
        <w:t xml:space="preserve"> theo Bộ luật Hình sự năm 2015</w:t>
      </w:r>
      <w:r w:rsidRPr="00C74215">
        <w:rPr>
          <w:sz w:val="28"/>
          <w:szCs w:val="28"/>
          <w:lang w:val="vi-VN"/>
        </w:rPr>
        <w:t>?</w:t>
      </w:r>
    </w:p>
    <w:p w:rsidR="003923E0" w:rsidRPr="00C74215" w:rsidRDefault="003923E0" w:rsidP="003632D6">
      <w:pPr>
        <w:ind w:firstLine="567"/>
        <w:jc w:val="both"/>
        <w:rPr>
          <w:sz w:val="28"/>
          <w:szCs w:val="28"/>
          <w:lang w:val="vi-VN"/>
        </w:rPr>
      </w:pPr>
    </w:p>
    <w:p w:rsidR="003923E0" w:rsidRDefault="003923E0" w:rsidP="003632D6">
      <w:pPr>
        <w:ind w:firstLine="567"/>
        <w:jc w:val="both"/>
        <w:rPr>
          <w:sz w:val="28"/>
          <w:szCs w:val="28"/>
          <w:lang w:val="vi-VN"/>
        </w:rPr>
      </w:pPr>
      <w:r w:rsidRPr="003923E0">
        <w:rPr>
          <w:b/>
          <w:sz w:val="28"/>
          <w:szCs w:val="28"/>
          <w:lang w:val="vi-VN"/>
        </w:rPr>
        <w:t xml:space="preserve">Câu 5: </w:t>
      </w:r>
      <w:r w:rsidRPr="00C74215">
        <w:rPr>
          <w:sz w:val="28"/>
          <w:szCs w:val="28"/>
          <w:lang w:val="vi-VN"/>
        </w:rPr>
        <w:t xml:space="preserve">Bộ luật Hình sự năm 2015 quy định điều kiện, phạm vi chịu trách nhiệm hình sự của pháp nhân thương mại như thế nào? </w:t>
      </w:r>
    </w:p>
    <w:p w:rsidR="003923E0" w:rsidRPr="00C74215" w:rsidRDefault="003923E0" w:rsidP="003632D6">
      <w:pPr>
        <w:ind w:firstLine="567"/>
        <w:jc w:val="both"/>
        <w:rPr>
          <w:sz w:val="28"/>
          <w:szCs w:val="28"/>
          <w:lang w:val="vi-VN"/>
        </w:rPr>
      </w:pPr>
      <w:r w:rsidRPr="00C74215">
        <w:rPr>
          <w:sz w:val="28"/>
          <w:szCs w:val="28"/>
          <w:lang w:val="vi-VN"/>
        </w:rPr>
        <w:t xml:space="preserve">Hãy nêu tên, </w:t>
      </w:r>
      <w:r w:rsidRPr="003923E0">
        <w:rPr>
          <w:sz w:val="28"/>
          <w:szCs w:val="28"/>
          <w:lang w:val="vi-VN"/>
        </w:rPr>
        <w:t>nội dung</w:t>
      </w:r>
      <w:r w:rsidRPr="00C74215">
        <w:rPr>
          <w:sz w:val="28"/>
          <w:szCs w:val="28"/>
          <w:lang w:val="vi-VN"/>
        </w:rPr>
        <w:t xml:space="preserve"> những hình phạt được áp dụng đối với pháp nhân thương mại phạm tội trong Bộ luật Hình sự năm 2015? </w:t>
      </w:r>
      <w:r w:rsidRPr="003923E0">
        <w:rPr>
          <w:sz w:val="28"/>
          <w:szCs w:val="28"/>
          <w:lang w:val="vi-VN"/>
        </w:rPr>
        <w:t xml:space="preserve">Trong </w:t>
      </w:r>
      <w:r w:rsidRPr="00C74215">
        <w:rPr>
          <w:sz w:val="28"/>
          <w:szCs w:val="28"/>
          <w:lang w:val="vi-VN"/>
        </w:rPr>
        <w:t>Bộ luật Hình sự năm 2015</w:t>
      </w:r>
      <w:r w:rsidRPr="003923E0">
        <w:rPr>
          <w:sz w:val="28"/>
          <w:szCs w:val="28"/>
          <w:lang w:val="vi-VN"/>
        </w:rPr>
        <w:t>, hình phạt nào được quy định tại tất cả các điều luật có quy định trách nhiệm hình sự đối với pháp nhân thương mại phạm tội</w:t>
      </w:r>
      <w:r w:rsidRPr="00C74215">
        <w:rPr>
          <w:sz w:val="28"/>
          <w:szCs w:val="28"/>
          <w:lang w:val="vi-VN"/>
        </w:rPr>
        <w:t xml:space="preserve">? </w:t>
      </w:r>
    </w:p>
    <w:p w:rsidR="003923E0" w:rsidRPr="00C74215" w:rsidRDefault="003923E0" w:rsidP="003632D6">
      <w:pPr>
        <w:ind w:firstLine="567"/>
        <w:jc w:val="both"/>
        <w:rPr>
          <w:sz w:val="28"/>
          <w:szCs w:val="28"/>
          <w:lang w:val="vi-VN"/>
        </w:rPr>
      </w:pPr>
    </w:p>
    <w:p w:rsidR="003923E0" w:rsidRPr="00C74215" w:rsidRDefault="003923E0" w:rsidP="003632D6">
      <w:pPr>
        <w:ind w:firstLine="567"/>
        <w:jc w:val="both"/>
        <w:rPr>
          <w:sz w:val="28"/>
          <w:szCs w:val="28"/>
          <w:lang w:val="vi-VN"/>
        </w:rPr>
      </w:pPr>
      <w:r w:rsidRPr="003923E0">
        <w:rPr>
          <w:b/>
          <w:sz w:val="28"/>
          <w:szCs w:val="28"/>
          <w:lang w:val="vi-VN"/>
        </w:rPr>
        <w:t xml:space="preserve">Câu 6: </w:t>
      </w:r>
      <w:r w:rsidRPr="00C74215">
        <w:rPr>
          <w:sz w:val="28"/>
          <w:szCs w:val="28"/>
          <w:lang w:val="vi-VN"/>
        </w:rPr>
        <w:t xml:space="preserve">Bộ luật Hình sự năm 2015 quy định các nguyên tắc xử lý đối với người dưới 18 tuổi phạm tội như thế nào? </w:t>
      </w:r>
    </w:p>
    <w:p w:rsidR="003923E0" w:rsidRPr="00C74215" w:rsidRDefault="003923E0" w:rsidP="003632D6">
      <w:pPr>
        <w:ind w:firstLine="567"/>
        <w:jc w:val="both"/>
        <w:rPr>
          <w:sz w:val="28"/>
          <w:szCs w:val="28"/>
          <w:lang w:val="vi-VN"/>
        </w:rPr>
      </w:pPr>
      <w:r w:rsidRPr="003923E0">
        <w:rPr>
          <w:sz w:val="28"/>
          <w:szCs w:val="28"/>
          <w:lang w:val="vi-VN"/>
        </w:rPr>
        <w:t>Hãy nêu các</w:t>
      </w:r>
      <w:r w:rsidRPr="00C74215">
        <w:rPr>
          <w:sz w:val="28"/>
          <w:szCs w:val="28"/>
          <w:lang w:val="vi-VN"/>
        </w:rPr>
        <w:t xml:space="preserve"> hình phạt; quyết định hình phạt</w:t>
      </w:r>
      <w:r w:rsidRPr="003923E0">
        <w:rPr>
          <w:sz w:val="28"/>
          <w:szCs w:val="28"/>
          <w:lang w:val="vi-VN"/>
        </w:rPr>
        <w:t xml:space="preserve"> trong trường hợp chuẩn bị phạm tội, phạm tội chưa đạt</w:t>
      </w:r>
      <w:r w:rsidRPr="00C74215">
        <w:rPr>
          <w:sz w:val="28"/>
          <w:szCs w:val="28"/>
          <w:lang w:val="vi-VN"/>
        </w:rPr>
        <w:t>; miễn giảm hình phạt; xóa án tích</w:t>
      </w:r>
      <w:r w:rsidRPr="003923E0">
        <w:rPr>
          <w:sz w:val="28"/>
          <w:szCs w:val="28"/>
          <w:lang w:val="vi-VN"/>
        </w:rPr>
        <w:t xml:space="preserve"> được áp dụng</w:t>
      </w:r>
      <w:r w:rsidRPr="00C74215">
        <w:rPr>
          <w:sz w:val="28"/>
          <w:szCs w:val="28"/>
          <w:lang w:val="vi-VN"/>
        </w:rPr>
        <w:t xml:space="preserve"> đối với người từ đủ 14 tuổi đến dưới 16 tuổi phạm tội </w:t>
      </w:r>
      <w:r w:rsidRPr="003923E0">
        <w:rPr>
          <w:sz w:val="28"/>
          <w:szCs w:val="28"/>
          <w:lang w:val="vi-VN"/>
        </w:rPr>
        <w:t xml:space="preserve">theo </w:t>
      </w:r>
      <w:r w:rsidRPr="00C74215">
        <w:rPr>
          <w:sz w:val="28"/>
          <w:szCs w:val="28"/>
          <w:lang w:val="vi-VN"/>
        </w:rPr>
        <w:t>Bộ luật Hình sự năm 2015?</w:t>
      </w:r>
    </w:p>
    <w:p w:rsidR="003923E0" w:rsidRPr="00C74215" w:rsidRDefault="003923E0" w:rsidP="003632D6">
      <w:pPr>
        <w:ind w:firstLine="567"/>
        <w:jc w:val="both"/>
        <w:rPr>
          <w:sz w:val="28"/>
          <w:szCs w:val="28"/>
          <w:lang w:val="vi-VN"/>
        </w:rPr>
      </w:pPr>
    </w:p>
    <w:p w:rsidR="003923E0" w:rsidRPr="003923E0" w:rsidRDefault="003923E0" w:rsidP="003632D6">
      <w:pPr>
        <w:ind w:firstLine="567"/>
        <w:jc w:val="both"/>
        <w:rPr>
          <w:sz w:val="28"/>
          <w:szCs w:val="28"/>
          <w:lang w:val="vi-VN"/>
        </w:rPr>
      </w:pPr>
      <w:r w:rsidRPr="003923E0">
        <w:rPr>
          <w:b/>
          <w:sz w:val="28"/>
          <w:szCs w:val="28"/>
          <w:lang w:val="vi-VN"/>
        </w:rPr>
        <w:t xml:space="preserve">Câu 7: </w:t>
      </w:r>
      <w:r w:rsidRPr="003923E0">
        <w:rPr>
          <w:sz w:val="28"/>
          <w:szCs w:val="28"/>
          <w:lang w:val="vi-VN"/>
        </w:rPr>
        <w:t>Hãy kể tên các tội xâm phạm tình dục trẻ em theo Bộ luật Hình sự năm 2015? Theo bạn, cần có những giải pháp nào để hạn chế tội phạm về xâm phạm tình dục trẻ em trong giai đoạn hiện nay?</w:t>
      </w:r>
    </w:p>
    <w:p w:rsidR="003923E0" w:rsidRPr="003923E0" w:rsidRDefault="003923E0" w:rsidP="003632D6">
      <w:pPr>
        <w:ind w:firstLine="567"/>
        <w:jc w:val="both"/>
        <w:rPr>
          <w:sz w:val="28"/>
          <w:szCs w:val="28"/>
          <w:lang w:val="vi-VN"/>
        </w:rPr>
      </w:pPr>
    </w:p>
    <w:p w:rsidR="003923E0" w:rsidRPr="00C74215" w:rsidRDefault="003923E0" w:rsidP="003632D6">
      <w:pPr>
        <w:ind w:firstLine="567"/>
        <w:jc w:val="both"/>
        <w:rPr>
          <w:sz w:val="28"/>
          <w:szCs w:val="28"/>
          <w:lang w:val="vi-VN"/>
        </w:rPr>
      </w:pPr>
      <w:r w:rsidRPr="001D6324">
        <w:rPr>
          <w:b/>
          <w:sz w:val="28"/>
          <w:szCs w:val="28"/>
          <w:lang w:val="vi-VN"/>
        </w:rPr>
        <w:lastRenderedPageBreak/>
        <w:t>Câu 8</w:t>
      </w:r>
      <w:r w:rsidRPr="001D6324">
        <w:rPr>
          <w:sz w:val="28"/>
          <w:szCs w:val="28"/>
          <w:lang w:val="vi-VN"/>
        </w:rPr>
        <w:t>: Hãy kể tên c</w:t>
      </w:r>
      <w:r w:rsidRPr="00C74215">
        <w:rPr>
          <w:sz w:val="28"/>
          <w:szCs w:val="28"/>
          <w:lang w:val="vi-VN"/>
        </w:rPr>
        <w:t>ác tội phạm khác xâm phạm trật tự công cộng</w:t>
      </w:r>
      <w:r w:rsidRPr="001D6324">
        <w:rPr>
          <w:sz w:val="28"/>
          <w:szCs w:val="28"/>
          <w:lang w:val="vi-VN"/>
        </w:rPr>
        <w:t xml:space="preserve"> (tại Chương XXI Mục 4); trình bày các quy định về hình phạt đối với tội đánh bạc theo</w:t>
      </w:r>
      <w:r w:rsidRPr="00C74215">
        <w:rPr>
          <w:sz w:val="28"/>
          <w:szCs w:val="28"/>
          <w:lang w:val="vi-VN"/>
        </w:rPr>
        <w:t xml:space="preserve"> Bộ luật Hình sự năm 2015?</w:t>
      </w:r>
    </w:p>
    <w:p w:rsidR="003923E0" w:rsidRPr="00C74215" w:rsidRDefault="003923E0" w:rsidP="003632D6">
      <w:pPr>
        <w:ind w:firstLine="567"/>
        <w:jc w:val="both"/>
        <w:rPr>
          <w:sz w:val="28"/>
          <w:szCs w:val="28"/>
          <w:lang w:val="vi-VN"/>
        </w:rPr>
      </w:pPr>
    </w:p>
    <w:p w:rsidR="003923E0" w:rsidRPr="00C74215" w:rsidRDefault="003923E0" w:rsidP="003632D6">
      <w:pPr>
        <w:pStyle w:val="BodyTextIndent"/>
        <w:rPr>
          <w:rFonts w:ascii="Times New Roman" w:hAnsi="Times New Roman"/>
          <w:bCs/>
          <w:iCs/>
          <w:color w:val="auto"/>
          <w:szCs w:val="28"/>
          <w:lang w:val="nl-NL"/>
        </w:rPr>
      </w:pPr>
      <w:r>
        <w:rPr>
          <w:rFonts w:ascii="Times New Roman" w:hAnsi="Times New Roman"/>
          <w:b/>
          <w:bCs/>
          <w:iCs/>
          <w:color w:val="auto"/>
          <w:szCs w:val="28"/>
          <w:lang w:val="nl-NL"/>
        </w:rPr>
        <w:t>Câu 9</w:t>
      </w:r>
      <w:r w:rsidRPr="00C74215">
        <w:rPr>
          <w:rFonts w:ascii="Times New Roman" w:hAnsi="Times New Roman"/>
          <w:b/>
          <w:bCs/>
          <w:iCs/>
          <w:color w:val="auto"/>
          <w:szCs w:val="28"/>
          <w:lang w:val="nl-NL"/>
        </w:rPr>
        <w:t xml:space="preserve">: </w:t>
      </w:r>
      <w:r w:rsidRPr="00C74215">
        <w:rPr>
          <w:rFonts w:ascii="Times New Roman" w:hAnsi="Times New Roman"/>
          <w:bCs/>
          <w:iCs/>
          <w:color w:val="auto"/>
          <w:szCs w:val="28"/>
          <w:lang w:val="nl-NL"/>
        </w:rPr>
        <w:t>Ngày 21/02/2019, Nguyễn Văn H (34 tuổi, là chủ xe tải) thuê Lê Văn K (27 tuổi) lái xe chở gạo cho mình. Khi xe đang lưu thông trên quốc lộ, H bảo K: “</w:t>
      </w:r>
      <w:r w:rsidRPr="00316013">
        <w:rPr>
          <w:rFonts w:ascii="Times New Roman" w:hAnsi="Times New Roman"/>
          <w:bCs/>
          <w:i/>
          <w:iCs/>
          <w:color w:val="auto"/>
          <w:szCs w:val="28"/>
          <w:lang w:val="nl-NL"/>
        </w:rPr>
        <w:t>Trông chú mày có vẻ mệt, để anh lái cho một đoạn</w:t>
      </w:r>
      <w:r w:rsidRPr="00C74215">
        <w:rPr>
          <w:rFonts w:ascii="Times New Roman" w:hAnsi="Times New Roman"/>
          <w:bCs/>
          <w:iCs/>
          <w:color w:val="auto"/>
          <w:szCs w:val="28"/>
          <w:lang w:val="nl-NL"/>
        </w:rPr>
        <w:t>”. K biết rõ H không có bằng lái nhưng biết lái xe; hơn nữa, vì cả nể chủ xe, nên K đã giao tay lái cho H. Chạy được một đoạn, H tăng tốc độ, cho xe lấn sang trái để vượt qua xe ô tô phía trước và đã va chạm vào xe máy của anh M đang lưu thông ngược chiều, làm anh M chết tại chỗ.</w:t>
      </w:r>
    </w:p>
    <w:p w:rsidR="003923E0" w:rsidRPr="00C74215" w:rsidRDefault="003923E0" w:rsidP="003632D6">
      <w:pPr>
        <w:pStyle w:val="BodyTextIndent"/>
        <w:rPr>
          <w:rFonts w:ascii="Times New Roman" w:hAnsi="Times New Roman"/>
          <w:bCs/>
          <w:iCs/>
          <w:color w:val="auto"/>
          <w:szCs w:val="28"/>
          <w:lang w:val="nl-NL"/>
        </w:rPr>
      </w:pPr>
      <w:r w:rsidRPr="00C74215">
        <w:rPr>
          <w:rFonts w:ascii="Times New Roman" w:hAnsi="Times New Roman"/>
          <w:bCs/>
          <w:iCs/>
          <w:color w:val="auto"/>
          <w:szCs w:val="28"/>
          <w:lang w:val="nl-NL"/>
        </w:rPr>
        <w:t>Hỏi:</w:t>
      </w:r>
    </w:p>
    <w:p w:rsidR="003923E0" w:rsidRPr="00C74215" w:rsidRDefault="003923E0" w:rsidP="003632D6">
      <w:pPr>
        <w:pStyle w:val="BodyTextIndent"/>
        <w:rPr>
          <w:rFonts w:ascii="Times New Roman" w:hAnsi="Times New Roman"/>
          <w:bCs/>
          <w:iCs/>
          <w:color w:val="auto"/>
          <w:szCs w:val="28"/>
          <w:lang w:val="nl-NL"/>
        </w:rPr>
      </w:pPr>
      <w:r w:rsidRPr="00C74215">
        <w:rPr>
          <w:rFonts w:ascii="Times New Roman" w:hAnsi="Times New Roman"/>
          <w:bCs/>
          <w:iCs/>
          <w:color w:val="auto"/>
          <w:szCs w:val="28"/>
          <w:lang w:val="nl-NL"/>
        </w:rPr>
        <w:t>1. H có dấu hiệu phạm tội gì, thuộc khung hình phạt nào? Tại sao?</w:t>
      </w:r>
    </w:p>
    <w:p w:rsidR="003923E0" w:rsidRPr="00C74215" w:rsidRDefault="003923E0" w:rsidP="003632D6">
      <w:pPr>
        <w:pStyle w:val="BodyTextIndent"/>
        <w:rPr>
          <w:rFonts w:ascii="Times New Roman" w:hAnsi="Times New Roman"/>
          <w:bCs/>
          <w:iCs/>
          <w:color w:val="auto"/>
          <w:szCs w:val="28"/>
          <w:lang w:val="nl-NL"/>
        </w:rPr>
      </w:pPr>
      <w:r w:rsidRPr="00C74215">
        <w:rPr>
          <w:rFonts w:ascii="Times New Roman" w:hAnsi="Times New Roman"/>
          <w:bCs/>
          <w:iCs/>
          <w:color w:val="auto"/>
          <w:szCs w:val="28"/>
          <w:lang w:val="nl-NL"/>
        </w:rPr>
        <w:t>2. K có phạm tội không? Nếu có, thì K có dấu hiệu phạm tội gì?</w:t>
      </w:r>
    </w:p>
    <w:p w:rsidR="003923E0" w:rsidRPr="003923E0" w:rsidRDefault="003923E0" w:rsidP="003632D6">
      <w:pPr>
        <w:ind w:firstLine="567"/>
        <w:jc w:val="both"/>
        <w:rPr>
          <w:lang w:val="nl-NL"/>
        </w:rPr>
      </w:pPr>
    </w:p>
    <w:p w:rsidR="003923E0" w:rsidRDefault="003923E0" w:rsidP="003632D6">
      <w:pPr>
        <w:pStyle w:val="BodyTextIndent"/>
        <w:rPr>
          <w:rFonts w:ascii="Times New Roman" w:hAnsi="Times New Roman"/>
          <w:bCs/>
          <w:iCs/>
          <w:color w:val="auto"/>
          <w:szCs w:val="28"/>
          <w:lang w:val="nl-NL"/>
        </w:rPr>
      </w:pPr>
      <w:r w:rsidRPr="00C74215">
        <w:rPr>
          <w:rFonts w:ascii="Times New Roman" w:hAnsi="Times New Roman"/>
          <w:b/>
          <w:bCs/>
          <w:iCs/>
          <w:color w:val="auto"/>
          <w:szCs w:val="28"/>
          <w:lang w:val="nl-NL"/>
        </w:rPr>
        <w:t>Câu 1</w:t>
      </w:r>
      <w:r>
        <w:rPr>
          <w:rFonts w:ascii="Times New Roman" w:hAnsi="Times New Roman"/>
          <w:b/>
          <w:bCs/>
          <w:iCs/>
          <w:color w:val="auto"/>
          <w:szCs w:val="28"/>
          <w:lang w:val="nl-NL"/>
        </w:rPr>
        <w:t>0</w:t>
      </w:r>
      <w:r w:rsidRPr="00C74215">
        <w:rPr>
          <w:rFonts w:ascii="Times New Roman" w:hAnsi="Times New Roman"/>
          <w:b/>
          <w:bCs/>
          <w:iCs/>
          <w:color w:val="auto"/>
          <w:szCs w:val="28"/>
          <w:lang w:val="nl-NL"/>
        </w:rPr>
        <w:t xml:space="preserve">: </w:t>
      </w:r>
      <w:r w:rsidRPr="00C74215">
        <w:rPr>
          <w:rFonts w:ascii="Times New Roman" w:hAnsi="Times New Roman"/>
          <w:bCs/>
          <w:iCs/>
          <w:color w:val="auto"/>
          <w:szCs w:val="28"/>
          <w:lang w:val="nl-NL"/>
        </w:rPr>
        <w:t xml:space="preserve">Theo bạn, mỗi công dân cần có trách nhiệm gì trong việc phổ biến, tuyên truyền Bộ luật Hình sự năm 2015? </w:t>
      </w:r>
    </w:p>
    <w:p w:rsidR="003923E0" w:rsidRPr="003923E0" w:rsidRDefault="003923E0" w:rsidP="003632D6">
      <w:pPr>
        <w:pStyle w:val="BodyTextIndent"/>
        <w:rPr>
          <w:rFonts w:ascii="Times New Roman" w:hAnsi="Times New Roman"/>
          <w:color w:val="auto"/>
          <w:szCs w:val="28"/>
          <w:lang w:val="nl-NL"/>
        </w:rPr>
      </w:pPr>
      <w:r w:rsidRPr="00C74215">
        <w:rPr>
          <w:rFonts w:ascii="Times New Roman" w:hAnsi="Times New Roman"/>
          <w:bCs/>
          <w:iCs/>
          <w:color w:val="auto"/>
          <w:szCs w:val="28"/>
          <w:lang w:val="nl-NL"/>
        </w:rPr>
        <w:t>Hãy đề xuất các giải pháp để tuyên truyền hiệu quả Bộ luật Hình sự năm 2015 tại cơ quan, đơn vị, địa phương nơi mình đang công tác</w:t>
      </w:r>
      <w:r>
        <w:rPr>
          <w:rFonts w:ascii="Times New Roman" w:hAnsi="Times New Roman"/>
          <w:bCs/>
          <w:iCs/>
          <w:color w:val="auto"/>
          <w:szCs w:val="28"/>
          <w:lang w:val="nl-NL"/>
        </w:rPr>
        <w:t xml:space="preserve"> hoặc</w:t>
      </w:r>
      <w:r w:rsidRPr="00C74215">
        <w:rPr>
          <w:rFonts w:ascii="Times New Roman" w:hAnsi="Times New Roman"/>
          <w:bCs/>
          <w:iCs/>
          <w:color w:val="auto"/>
          <w:szCs w:val="28"/>
          <w:lang w:val="nl-NL"/>
        </w:rPr>
        <w:t xml:space="preserve"> học tập </w:t>
      </w:r>
      <w:r>
        <w:rPr>
          <w:rFonts w:ascii="Times New Roman" w:hAnsi="Times New Roman"/>
          <w:bCs/>
          <w:iCs/>
          <w:color w:val="auto"/>
          <w:szCs w:val="28"/>
          <w:lang w:val="nl-NL"/>
        </w:rPr>
        <w:t>hoặc</w:t>
      </w:r>
      <w:r w:rsidRPr="00C74215">
        <w:rPr>
          <w:rFonts w:ascii="Times New Roman" w:hAnsi="Times New Roman"/>
          <w:bCs/>
          <w:iCs/>
          <w:color w:val="auto"/>
          <w:szCs w:val="28"/>
          <w:lang w:val="nl-NL"/>
        </w:rPr>
        <w:t xml:space="preserve"> sinh sống?</w:t>
      </w:r>
    </w:p>
    <w:p w:rsidR="003923E0" w:rsidRPr="003923E0" w:rsidRDefault="003923E0" w:rsidP="003632D6">
      <w:pPr>
        <w:rPr>
          <w:lang w:val="nl-NL"/>
        </w:rPr>
      </w:pPr>
    </w:p>
    <w:p w:rsidR="003923E0" w:rsidRPr="003923E0" w:rsidRDefault="003923E0" w:rsidP="003632D6">
      <w:pPr>
        <w:rPr>
          <w:lang w:val="nl-NL"/>
        </w:rPr>
      </w:pPr>
    </w:p>
    <w:p w:rsidR="008B5660" w:rsidRPr="003923E0" w:rsidRDefault="008B5660" w:rsidP="003632D6">
      <w:pPr>
        <w:rPr>
          <w:lang w:val="nl-NL"/>
        </w:rPr>
      </w:pPr>
    </w:p>
    <w:sectPr w:rsidR="008B5660" w:rsidRPr="003923E0" w:rsidSect="00FC23CB">
      <w:pgSz w:w="11907" w:h="16840" w:code="9"/>
      <w:pgMar w:top="1134" w:right="851" w:bottom="851"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E0"/>
    <w:rsid w:val="001D6324"/>
    <w:rsid w:val="003632D6"/>
    <w:rsid w:val="003923E0"/>
    <w:rsid w:val="003C32DD"/>
    <w:rsid w:val="004D112F"/>
    <w:rsid w:val="004F536D"/>
    <w:rsid w:val="007825D9"/>
    <w:rsid w:val="008B5660"/>
    <w:rsid w:val="00A75E74"/>
    <w:rsid w:val="00B85090"/>
    <w:rsid w:val="00FC23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E0"/>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923E0"/>
    <w:pPr>
      <w:ind w:firstLine="567"/>
      <w:jc w:val="both"/>
    </w:pPr>
    <w:rPr>
      <w:rFonts w:ascii=".VnTime" w:hAnsi=".VnTime"/>
      <w:color w:val="0000FF"/>
      <w:spacing w:val="6"/>
      <w:position w:val="-2"/>
      <w:sz w:val="28"/>
      <w:szCs w:val="20"/>
    </w:rPr>
  </w:style>
  <w:style w:type="character" w:customStyle="1" w:styleId="BodyTextIndentChar">
    <w:name w:val="Body Text Indent Char"/>
    <w:basedOn w:val="DefaultParagraphFont"/>
    <w:link w:val="BodyTextIndent"/>
    <w:semiHidden/>
    <w:rsid w:val="003923E0"/>
    <w:rPr>
      <w:rFonts w:ascii=".VnTime" w:hAnsi=".VnTime"/>
      <w:color w:val="0000FF"/>
      <w:spacing w:val="6"/>
      <w:position w:val="-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E0"/>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923E0"/>
    <w:pPr>
      <w:ind w:firstLine="567"/>
      <w:jc w:val="both"/>
    </w:pPr>
    <w:rPr>
      <w:rFonts w:ascii=".VnTime" w:hAnsi=".VnTime"/>
      <w:color w:val="0000FF"/>
      <w:spacing w:val="6"/>
      <w:position w:val="-2"/>
      <w:sz w:val="28"/>
      <w:szCs w:val="20"/>
    </w:rPr>
  </w:style>
  <w:style w:type="character" w:customStyle="1" w:styleId="BodyTextIndentChar">
    <w:name w:val="Body Text Indent Char"/>
    <w:basedOn w:val="DefaultParagraphFont"/>
    <w:link w:val="BodyTextIndent"/>
    <w:semiHidden/>
    <w:rsid w:val="003923E0"/>
    <w:rPr>
      <w:rFonts w:ascii=".VnTime" w:hAnsi=".VnTime"/>
      <w:color w:val="0000FF"/>
      <w:spacing w:val="6"/>
      <w:positio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cp:lastPrinted>2019-05-30T03:54:00Z</cp:lastPrinted>
  <dcterms:created xsi:type="dcterms:W3CDTF">2019-05-30T03:50:00Z</dcterms:created>
  <dcterms:modified xsi:type="dcterms:W3CDTF">2019-08-27T01:38:00Z</dcterms:modified>
</cp:coreProperties>
</file>